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75F" w:rsidRPr="00EC3C78" w:rsidRDefault="00AB775F" w:rsidP="009515D3">
      <w:pPr>
        <w:framePr w:hSpace="180" w:wrap="around" w:vAnchor="text" w:hAnchor="margin" w:xAlign="center" w:y="258"/>
        <w:autoSpaceDE w:val="0"/>
        <w:autoSpaceDN w:val="0"/>
        <w:adjustRightInd w:val="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shd w:val="clear" w:color="auto" w:fill="FFFFFF" w:themeFill="background1"/>
          <w:rtl/>
        </w:rPr>
      </w:pPr>
      <w:r w:rsidRPr="00EC3C78">
        <w:rPr>
          <w:rFonts w:ascii="Simplified Arabic" w:hAnsi="Simplified Arabic" w:cs="Simplified Arabic" w:hint="cs"/>
          <w:color w:val="0070C0"/>
          <w:sz w:val="28"/>
          <w:szCs w:val="28"/>
          <w:shd w:val="clear" w:color="auto" w:fill="FFFFFF" w:themeFill="background1"/>
          <w:rtl/>
        </w:rPr>
        <w:t>لزوم الصوم لصحة الاعتكاف</w:t>
      </w:r>
    </w:p>
    <w:p w:rsidR="00AB775F" w:rsidRPr="00D9058C" w:rsidRDefault="00AB775F" w:rsidP="009515D3">
      <w:pPr>
        <w:framePr w:hSpace="180" w:wrap="around" w:vAnchor="text" w:hAnchor="margin" w:xAlign="center" w:y="258"/>
        <w:autoSpaceDE w:val="0"/>
        <w:autoSpaceDN w:val="0"/>
        <w:adjustRightInd w:val="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shd w:val="clear" w:color="auto" w:fill="FFFFFF" w:themeFill="background1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shd w:val="clear" w:color="auto" w:fill="FFFFFF" w:themeFill="background1"/>
          <w:rtl/>
        </w:rPr>
        <w:t>الاعتكاف وأحكام العشر الأواخر</w:t>
      </w:r>
    </w:p>
    <w:p w:rsidR="004D193F" w:rsidRDefault="00AB775F" w:rsidP="009515D3">
      <w:pPr>
        <w:jc w:val="both"/>
      </w:pPr>
      <w:r w:rsidRPr="00A40819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جاء في </w:t>
      </w:r>
      <w:r w:rsidRPr="00A40819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حديث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عمر -رضي الله عنه-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</w:t>
      </w:r>
      <w:r w:rsidRPr="00100498">
        <w:rPr>
          <w:rFonts w:ascii="Simplified Arabic" w:hAnsi="Simplified Arabic" w:cs="Simplified Arabic"/>
          <w:sz w:val="28"/>
          <w:szCs w:val="28"/>
          <w:rtl/>
        </w:rPr>
        <w:t xml:space="preserve">سَأَلَ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100498">
        <w:rPr>
          <w:rFonts w:ascii="Simplified Arabic" w:hAnsi="Simplified Arabic" w:cs="Simplified Arabic"/>
          <w:sz w:val="28"/>
          <w:szCs w:val="28"/>
          <w:rtl/>
        </w:rPr>
        <w:t>النَّبِيَّ</w:t>
      </w:r>
      <w:r>
        <w:rPr>
          <w:rFonts w:ascii="Traditional Arabic" w:hAnsi="Traditional Arabic"/>
          <w:b/>
          <w:bCs/>
          <w:color w:val="000000"/>
          <w:sz w:val="44"/>
          <w:szCs w:val="44"/>
          <w:rtl/>
        </w:rPr>
        <w:t xml:space="preserve"> </w:t>
      </w:r>
      <w:r w:rsidRPr="00100498">
        <w:rPr>
          <w:rFonts w:ascii="Simplified Arabic" w:hAnsi="Simplified Arabic" w:cs="Simplified Arabic"/>
          <w:sz w:val="28"/>
          <w:szCs w:val="28"/>
          <w:rtl/>
        </w:rPr>
        <w:t>صَلَّى اللَّهُ عَلَيْهِ وَسَلَّمَ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1004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100498">
        <w:rPr>
          <w:rFonts w:ascii="Simplified Arabic" w:hAnsi="Simplified Arabic" w:cs="Simplified Arabic"/>
          <w:sz w:val="28"/>
          <w:szCs w:val="28"/>
          <w:rtl/>
        </w:rPr>
        <w:t>قَالَ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0D49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كنت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نذرت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في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الجاهلية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أعتكف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ليلة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في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المسجد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الحرام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قال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فأوف</w:t>
      </w:r>
      <w:r w:rsidRPr="00350E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50E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بنذرك</w:t>
      </w:r>
      <w:r w:rsidRPr="000D49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EC3C7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3C7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2032]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فيه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دليل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من يقول بأنه لا يلزم الصوم مع الاعتكاف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لأن عمر -رضي الله عنه- نذر أن يعتكف ليلة في المسجد الحرام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فقال 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ى الله عليه وسلم-: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C3C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«أَوْفِ بِنَذْرِكَ»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والليل ليس محل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للصوم</w:t>
      </w:r>
      <w:r>
        <w:rPr>
          <w:rFonts w:ascii="Simplified Arabic" w:hAnsi="Simplified Arabic" w:cs="Simplified Arabic" w:hint="cs"/>
          <w:sz w:val="28"/>
          <w:szCs w:val="28"/>
          <w:rtl/>
        </w:rPr>
        <w:t>، أيضًا 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الاعتكاف والصيام عبادتان منفصلتان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متصور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ٌ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انفصال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حد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هما عن الأخرى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فلا يشترط </w:t>
      </w:r>
      <w:r>
        <w:rPr>
          <w:rFonts w:ascii="Simplified Arabic" w:hAnsi="Simplified Arabic" w:cs="Simplified Arabic" w:hint="cs"/>
          <w:sz w:val="28"/>
          <w:szCs w:val="28"/>
          <w:rtl/>
        </w:rPr>
        <w:t>لإحداهما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وجود الأخرى.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00B6A2-46CF-4ACC-A5BC-3CA58EE7852A}"/>
    <w:embedBold r:id="rId2" w:fontKey="{2B6D5C6C-00C3-4378-A6A5-AE79B7DFDB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1FDF15BC-8554-4212-898B-F651138AEC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AF87CD-04E0-4570-8848-D531C17027FC}"/>
    <w:embedBold r:id="rId5" w:fontKey="{F871DD96-083F-4AE5-AE04-42ACCC7D15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AB28083-013A-41F3-A9F4-BD8F099AE9F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776B0583-F5ED-41DA-A7BC-2DD31646723B}"/>
    <w:embedBold r:id="rId8" w:fontKey="{FECEC61B-820A-4640-9103-A2AE560D53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D3801F8-A12D-461C-BE87-0760C751A2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2A"/>
    <w:rsid w:val="0015382A"/>
    <w:rsid w:val="004D193F"/>
    <w:rsid w:val="0073647D"/>
    <w:rsid w:val="009515D3"/>
    <w:rsid w:val="00AB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F10590-3587-43EA-B527-6007EF401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75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2016-05-11T11:19:00Z</dcterms:created>
  <dcterms:modified xsi:type="dcterms:W3CDTF">2017-01-02T13:06:00Z</dcterms:modified>
</cp:coreProperties>
</file>